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7"/>
        <w:ind w:left="115" w:right="0" w:firstLine="0"/>
        <w:jc w:val="left"/>
        <w:rPr>
          <w:b/>
          <w:sz w:val="21"/>
        </w:rPr>
      </w:pPr>
      <w:r>
        <w:rPr>
          <w:b/>
          <w:sz w:val="21"/>
        </w:rPr>
        <w:t>Çoktan Seçmeli Sınav Kuralları</w:t>
      </w:r>
    </w:p>
    <w:p>
      <w:pPr>
        <w:pStyle w:val="BodyText"/>
        <w:spacing w:before="0"/>
        <w:ind w:left="0"/>
        <w:jc w:val="left"/>
        <w:rPr>
          <w:b/>
          <w:sz w:val="24"/>
        </w:rPr>
      </w:pPr>
    </w:p>
    <w:p>
      <w:pPr>
        <w:pStyle w:val="ListParagraph"/>
        <w:numPr>
          <w:ilvl w:val="0"/>
          <w:numId w:val="1"/>
        </w:numPr>
        <w:tabs>
          <w:tab w:pos="349" w:val="left" w:leader="none"/>
        </w:tabs>
        <w:spacing w:line="240" w:lineRule="auto" w:before="207" w:after="0"/>
        <w:ind w:left="348" w:right="0" w:hanging="232"/>
        <w:jc w:val="left"/>
        <w:rPr>
          <w:sz w:val="21"/>
        </w:rPr>
      </w:pPr>
      <w:r>
        <w:rPr>
          <w:sz w:val="21"/>
        </w:rPr>
        <w:t>Online çoktan seçmeli sınavlara yalnızca bir giriş hakkı</w:t>
      </w:r>
      <w:r>
        <w:rPr>
          <w:spacing w:val="-14"/>
          <w:sz w:val="21"/>
        </w:rPr>
        <w:t> </w:t>
      </w:r>
      <w:r>
        <w:rPr>
          <w:sz w:val="21"/>
        </w:rPr>
        <w:t>bulunmaktadır.</w:t>
      </w:r>
    </w:p>
    <w:p>
      <w:pPr>
        <w:pStyle w:val="ListParagraph"/>
        <w:numPr>
          <w:ilvl w:val="0"/>
          <w:numId w:val="1"/>
        </w:numPr>
        <w:tabs>
          <w:tab w:pos="349" w:val="left" w:leader="none"/>
        </w:tabs>
        <w:spacing w:line="240" w:lineRule="auto" w:before="119" w:after="0"/>
        <w:ind w:left="348" w:right="0" w:hanging="232"/>
        <w:jc w:val="left"/>
        <w:rPr>
          <w:sz w:val="21"/>
        </w:rPr>
      </w:pPr>
      <w:r>
        <w:rPr>
          <w:sz w:val="21"/>
        </w:rPr>
        <w:t>Sınav … adet sorudan oluşmakta ve SINAV </w:t>
      </w:r>
      <w:r>
        <w:rPr>
          <w:sz w:val="21"/>
          <w:u w:val="single"/>
        </w:rPr>
        <w:t>SÜRESİ</w:t>
      </w:r>
      <w:r>
        <w:rPr>
          <w:sz w:val="21"/>
        </w:rPr>
        <w:t> …</w:t>
      </w:r>
      <w:r>
        <w:rPr>
          <w:spacing w:val="-16"/>
          <w:sz w:val="21"/>
        </w:rPr>
        <w:t> </w:t>
      </w:r>
      <w:r>
        <w:rPr>
          <w:sz w:val="21"/>
        </w:rPr>
        <w:t>dakikadır.</w:t>
      </w:r>
    </w:p>
    <w:p>
      <w:pPr>
        <w:pStyle w:val="ListParagraph"/>
        <w:numPr>
          <w:ilvl w:val="0"/>
          <w:numId w:val="1"/>
        </w:numPr>
        <w:tabs>
          <w:tab w:pos="349" w:val="left" w:leader="none"/>
        </w:tabs>
        <w:spacing w:line="240" w:lineRule="auto" w:before="119" w:after="0"/>
        <w:ind w:left="116" w:right="114" w:firstLine="0"/>
        <w:jc w:val="both"/>
        <w:rPr>
          <w:sz w:val="21"/>
        </w:rPr>
      </w:pPr>
      <w:r>
        <w:rPr>
          <w:color w:val="FF0000"/>
          <w:sz w:val="21"/>
        </w:rPr>
        <w:t>Her bir sayfada görünecek soru sayısı ve önceki sorulara dönüş hakkı, Öğretim Üyesi inisiyatifinde</w:t>
      </w:r>
      <w:r>
        <w:rPr>
          <w:color w:val="FF0000"/>
          <w:spacing w:val="-2"/>
          <w:sz w:val="21"/>
        </w:rPr>
        <w:t> </w:t>
      </w:r>
      <w:r>
        <w:rPr>
          <w:color w:val="FF0000"/>
          <w:sz w:val="21"/>
        </w:rPr>
        <w:t>olacaktır.</w:t>
      </w:r>
    </w:p>
    <w:p>
      <w:pPr>
        <w:pStyle w:val="ListParagraph"/>
        <w:numPr>
          <w:ilvl w:val="0"/>
          <w:numId w:val="1"/>
        </w:numPr>
        <w:tabs>
          <w:tab w:pos="349" w:val="left" w:leader="none"/>
        </w:tabs>
        <w:spacing w:line="240" w:lineRule="auto" w:before="121" w:after="0"/>
        <w:ind w:left="116" w:right="112" w:firstLine="0"/>
        <w:jc w:val="both"/>
        <w:rPr>
          <w:sz w:val="21"/>
        </w:rPr>
      </w:pPr>
      <w:r>
        <w:rPr>
          <w:sz w:val="21"/>
        </w:rPr>
        <w:t>Öğrencilerin Sınavı başlatmak için '</w:t>
      </w:r>
      <w:r>
        <w:rPr>
          <w:b/>
          <w:sz w:val="21"/>
        </w:rPr>
        <w:t>Uygulamayı başlat</w:t>
      </w:r>
      <w:r>
        <w:rPr>
          <w:sz w:val="21"/>
        </w:rPr>
        <w:t>' butonuna tıklamaları gerekmektedir. '</w:t>
      </w:r>
      <w:r>
        <w:rPr>
          <w:b/>
          <w:sz w:val="21"/>
        </w:rPr>
        <w:t>Uygulamayı bitir</w:t>
      </w:r>
      <w:r>
        <w:rPr>
          <w:sz w:val="21"/>
        </w:rPr>
        <w:t>' butonu ile Öğrenci, cevaplarının kaydedilmesini sağlayabilmektedir. Tüm sorular cevaplandıktan sonra, cevapları göndermek için '</w:t>
      </w:r>
      <w:r>
        <w:rPr>
          <w:b/>
          <w:sz w:val="21"/>
        </w:rPr>
        <w:t>Tümünü gönder ve bitir</w:t>
      </w:r>
      <w:r>
        <w:rPr>
          <w:sz w:val="21"/>
        </w:rPr>
        <w:t>' butonuna tıklanması</w:t>
      </w:r>
      <w:r>
        <w:rPr>
          <w:spacing w:val="-3"/>
          <w:sz w:val="21"/>
        </w:rPr>
        <w:t> </w:t>
      </w:r>
      <w:r>
        <w:rPr>
          <w:sz w:val="21"/>
        </w:rPr>
        <w:t>gerekmektedir.</w:t>
      </w:r>
    </w:p>
    <w:p>
      <w:pPr>
        <w:pStyle w:val="ListParagraph"/>
        <w:numPr>
          <w:ilvl w:val="0"/>
          <w:numId w:val="1"/>
        </w:numPr>
        <w:tabs>
          <w:tab w:pos="349" w:val="left" w:leader="none"/>
        </w:tabs>
        <w:spacing w:line="240" w:lineRule="auto" w:before="119" w:after="0"/>
        <w:ind w:left="116" w:right="113" w:firstLine="0"/>
        <w:jc w:val="both"/>
        <w:rPr>
          <w:b/>
          <w:sz w:val="21"/>
        </w:rPr>
      </w:pPr>
      <w:r>
        <w:rPr>
          <w:b/>
          <w:sz w:val="21"/>
        </w:rPr>
        <w:t>Sınav bitiminde (sınav süresinin bitiminden 1-2 dakika önce olması faydalı olur) 'Tümünü gönder ve bitir' butonuna tıklayarak sisteme cevaplarınızı gönderiniz. </w:t>
      </w:r>
      <w:r>
        <w:rPr>
          <w:sz w:val="21"/>
        </w:rPr>
        <w:t>Bu işlemi yaptıktan sonra sınavınız tamamlanmış olur. Sınav süresi bittiği anda eğer 'Tümünü gönder ve bitir' butonuna tıklamadıysanız ya da son saniyelerde tıkladıysanız cevaplarınız sisteme kaydedilmeyebilir. </w:t>
      </w:r>
      <w:r>
        <w:rPr>
          <w:b/>
          <w:sz w:val="21"/>
        </w:rPr>
        <w:t>Bu sebeple oluşabilecek sorunlar tamamıyla ilgili öğrencinin sorumluluğundadır.</w:t>
      </w:r>
    </w:p>
    <w:p>
      <w:pPr>
        <w:pStyle w:val="ListParagraph"/>
        <w:numPr>
          <w:ilvl w:val="0"/>
          <w:numId w:val="1"/>
        </w:numPr>
        <w:tabs>
          <w:tab w:pos="373" w:val="left" w:leader="none"/>
        </w:tabs>
        <w:spacing w:line="240" w:lineRule="auto" w:before="121" w:after="0"/>
        <w:ind w:left="116" w:right="112" w:firstLine="0"/>
        <w:jc w:val="both"/>
        <w:rPr>
          <w:b/>
          <w:sz w:val="21"/>
        </w:rPr>
      </w:pPr>
      <w:r>
        <w:rPr>
          <w:sz w:val="21"/>
        </w:rPr>
        <w:t>'Zaman sınırı' sınav için ayrılan </w:t>
      </w:r>
      <w:r>
        <w:rPr>
          <w:b/>
          <w:sz w:val="21"/>
        </w:rPr>
        <w:t>toplam süreyi </w:t>
      </w:r>
      <w:r>
        <w:rPr>
          <w:sz w:val="21"/>
        </w:rPr>
        <w:t>göstermektedir ve sınava başladığınız andan itibaren geri saymaya başlar. Kalan süre ekranın sağ orta kısmında bulunan oka tıklandığında açılan pencerede görünür. Sınav başlangıç ve bitiş sürelerinde tanınan opsiyon dakikalar saat farkından kaynaklanabilecek sorunları önlemek içindir. Lütfen sınav bitiş saatini değil, </w:t>
      </w:r>
      <w:r>
        <w:rPr>
          <w:b/>
          <w:sz w:val="21"/>
        </w:rPr>
        <w:t>ZAMAN SINIRINI </w:t>
      </w:r>
      <w:r>
        <w:rPr>
          <w:sz w:val="21"/>
        </w:rPr>
        <w:t>DİKKATE ALINIZ. </w:t>
      </w:r>
      <w:r>
        <w:rPr>
          <w:b/>
          <w:sz w:val="21"/>
        </w:rPr>
        <w:t>Çünkü 'SINAV SÜRENİZ', 'ZAMAN SINIRI'</w:t>
      </w:r>
      <w:r>
        <w:rPr>
          <w:b/>
          <w:spacing w:val="-13"/>
          <w:sz w:val="21"/>
        </w:rPr>
        <w:t> </w:t>
      </w:r>
      <w:r>
        <w:rPr>
          <w:b/>
          <w:sz w:val="21"/>
        </w:rPr>
        <w:t>kadardır.</w:t>
      </w:r>
    </w:p>
    <w:p>
      <w:pPr>
        <w:pStyle w:val="ListParagraph"/>
        <w:numPr>
          <w:ilvl w:val="0"/>
          <w:numId w:val="1"/>
        </w:numPr>
        <w:tabs>
          <w:tab w:pos="349" w:val="left" w:leader="none"/>
        </w:tabs>
        <w:spacing w:line="240" w:lineRule="auto" w:before="120" w:after="0"/>
        <w:ind w:left="348" w:right="0" w:hanging="232"/>
        <w:jc w:val="both"/>
        <w:rPr>
          <w:sz w:val="21"/>
        </w:rPr>
      </w:pPr>
      <w:r>
        <w:rPr>
          <w:sz w:val="21"/>
        </w:rPr>
        <w:t>Sınav sonuçları, ilgili öğretim üyesine gönderilecek ve sonuçlar ilan</w:t>
      </w:r>
      <w:r>
        <w:rPr>
          <w:spacing w:val="-14"/>
          <w:sz w:val="21"/>
        </w:rPr>
        <w:t> </w:t>
      </w:r>
      <w:r>
        <w:rPr>
          <w:sz w:val="21"/>
        </w:rPr>
        <w:t>edilecektir.</w:t>
      </w:r>
    </w:p>
    <w:sectPr>
      <w:type w:val="continuous"/>
      <w:pgSz w:w="11910" w:h="16840"/>
      <w:pgMar w:top="144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A2"/>
    <w:family w:val="roman"/>
    <w:pitch w:val="variable"/>
  </w:font>
  <w:font w:name="Arial">
    <w:altName w:val="Arial"/>
    <w:charset w:val="A2"/>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348" w:hanging="233"/>
        <w:jc w:val="left"/>
      </w:pPr>
      <w:rPr>
        <w:rFonts w:hint="default" w:ascii="Arial" w:hAnsi="Arial" w:eastAsia="Arial" w:cs="Arial"/>
        <w:b/>
        <w:bCs/>
        <w:w w:val="100"/>
        <w:sz w:val="21"/>
        <w:szCs w:val="21"/>
        <w:lang w:val="tr-TR" w:eastAsia="tr-TR" w:bidi="tr-TR"/>
      </w:rPr>
    </w:lvl>
    <w:lvl w:ilvl="1">
      <w:start w:val="0"/>
      <w:numFmt w:val="bullet"/>
      <w:lvlText w:val="•"/>
      <w:lvlJc w:val="left"/>
      <w:pPr>
        <w:ind w:left="1236" w:hanging="233"/>
      </w:pPr>
      <w:rPr>
        <w:rFonts w:hint="default"/>
        <w:lang w:val="tr-TR" w:eastAsia="tr-TR" w:bidi="tr-TR"/>
      </w:rPr>
    </w:lvl>
    <w:lvl w:ilvl="2">
      <w:start w:val="0"/>
      <w:numFmt w:val="bullet"/>
      <w:lvlText w:val="•"/>
      <w:lvlJc w:val="left"/>
      <w:pPr>
        <w:ind w:left="2133" w:hanging="233"/>
      </w:pPr>
      <w:rPr>
        <w:rFonts w:hint="default"/>
        <w:lang w:val="tr-TR" w:eastAsia="tr-TR" w:bidi="tr-TR"/>
      </w:rPr>
    </w:lvl>
    <w:lvl w:ilvl="3">
      <w:start w:val="0"/>
      <w:numFmt w:val="bullet"/>
      <w:lvlText w:val="•"/>
      <w:lvlJc w:val="left"/>
      <w:pPr>
        <w:ind w:left="3029" w:hanging="233"/>
      </w:pPr>
      <w:rPr>
        <w:rFonts w:hint="default"/>
        <w:lang w:val="tr-TR" w:eastAsia="tr-TR" w:bidi="tr-TR"/>
      </w:rPr>
    </w:lvl>
    <w:lvl w:ilvl="4">
      <w:start w:val="0"/>
      <w:numFmt w:val="bullet"/>
      <w:lvlText w:val="•"/>
      <w:lvlJc w:val="left"/>
      <w:pPr>
        <w:ind w:left="3926" w:hanging="233"/>
      </w:pPr>
      <w:rPr>
        <w:rFonts w:hint="default"/>
        <w:lang w:val="tr-TR" w:eastAsia="tr-TR" w:bidi="tr-TR"/>
      </w:rPr>
    </w:lvl>
    <w:lvl w:ilvl="5">
      <w:start w:val="0"/>
      <w:numFmt w:val="bullet"/>
      <w:lvlText w:val="•"/>
      <w:lvlJc w:val="left"/>
      <w:pPr>
        <w:ind w:left="4823" w:hanging="233"/>
      </w:pPr>
      <w:rPr>
        <w:rFonts w:hint="default"/>
        <w:lang w:val="tr-TR" w:eastAsia="tr-TR" w:bidi="tr-TR"/>
      </w:rPr>
    </w:lvl>
    <w:lvl w:ilvl="6">
      <w:start w:val="0"/>
      <w:numFmt w:val="bullet"/>
      <w:lvlText w:val="•"/>
      <w:lvlJc w:val="left"/>
      <w:pPr>
        <w:ind w:left="5719" w:hanging="233"/>
      </w:pPr>
      <w:rPr>
        <w:rFonts w:hint="default"/>
        <w:lang w:val="tr-TR" w:eastAsia="tr-TR" w:bidi="tr-TR"/>
      </w:rPr>
    </w:lvl>
    <w:lvl w:ilvl="7">
      <w:start w:val="0"/>
      <w:numFmt w:val="bullet"/>
      <w:lvlText w:val="•"/>
      <w:lvlJc w:val="left"/>
      <w:pPr>
        <w:ind w:left="6616" w:hanging="233"/>
      </w:pPr>
      <w:rPr>
        <w:rFonts w:hint="default"/>
        <w:lang w:val="tr-TR" w:eastAsia="tr-TR" w:bidi="tr-TR"/>
      </w:rPr>
    </w:lvl>
    <w:lvl w:ilvl="8">
      <w:start w:val="0"/>
      <w:numFmt w:val="bullet"/>
      <w:lvlText w:val="•"/>
      <w:lvlJc w:val="left"/>
      <w:pPr>
        <w:ind w:left="7513" w:hanging="233"/>
      </w:pPr>
      <w:rPr>
        <w:rFonts w:hint="default"/>
        <w:lang w:val="tr-TR" w:eastAsia="tr-TR" w:bidi="tr-TR"/>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tr-TR" w:eastAsia="tr-TR" w:bidi="tr-TR"/>
    </w:rPr>
  </w:style>
  <w:style w:styleId="BodyText" w:type="paragraph">
    <w:name w:val="Body Text"/>
    <w:basedOn w:val="Normal"/>
    <w:uiPriority w:val="1"/>
    <w:qFormat/>
    <w:pPr>
      <w:spacing w:before="119"/>
      <w:ind w:left="116"/>
      <w:jc w:val="both"/>
    </w:pPr>
    <w:rPr>
      <w:rFonts w:ascii="Arial" w:hAnsi="Arial" w:eastAsia="Arial" w:cs="Arial"/>
      <w:sz w:val="21"/>
      <w:szCs w:val="21"/>
      <w:lang w:val="tr-TR" w:eastAsia="tr-TR" w:bidi="tr-TR"/>
    </w:rPr>
  </w:style>
  <w:style w:styleId="ListParagraph" w:type="paragraph">
    <w:name w:val="List Paragraph"/>
    <w:basedOn w:val="Normal"/>
    <w:uiPriority w:val="1"/>
    <w:qFormat/>
    <w:pPr>
      <w:spacing w:before="119"/>
      <w:ind w:left="116"/>
      <w:jc w:val="both"/>
    </w:pPr>
    <w:rPr>
      <w:rFonts w:ascii="Arial" w:hAnsi="Arial" w:eastAsia="Arial" w:cs="Arial"/>
      <w:lang w:val="tr-TR" w:eastAsia="tr-TR" w:bidi="tr-TR"/>
    </w:rPr>
  </w:style>
  <w:style w:styleId="TableParagraph" w:type="paragraph">
    <w:name w:val="Table Paragraph"/>
    <w:basedOn w:val="Normal"/>
    <w:uiPriority w:val="1"/>
    <w:qFormat/>
    <w:pPr/>
    <w:rPr>
      <w:lang w:val="tr-TR" w:eastAsia="tr-TR" w:bidi="tr-T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Eyüp Pc</dc:creator>
  <dcterms:created xsi:type="dcterms:W3CDTF">2023-04-20T07:46:19Z</dcterms:created>
  <dcterms:modified xsi:type="dcterms:W3CDTF">2023-04-20T07:46:19Z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2020-12-02T00:00:00Z</vt:filetime>
  </property>
  <property fmtid="{D5CDD505-2E9C-101B-9397-08002B2CF9AE}" pid="3" name="Creator">
    <vt:lpwstr>Word için Acrobat PDFMaker 19</vt:lpwstr>
  </property>
  <property fmtid="{D5CDD505-2E9C-101B-9397-08002B2CF9AE}" pid="4" name="LastSaved">
    <vt:filetime>2023-04-20T00:00:00Z</vt:filetime>
  </property>
</Properties>
</file>